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E8E14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6CEFC1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p w14:paraId="35656ED2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会议时间：2025年5月22日</w:t>
      </w:r>
    </w:p>
    <w:p w14:paraId="058E0E07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会议形式：线上+线下</w:t>
      </w:r>
    </w:p>
    <w:p w14:paraId="75E71054">
      <w:pPr>
        <w:numPr>
          <w:ilvl w:val="0"/>
          <w:numId w:val="1"/>
        </w:num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会议地点：北京</w:t>
      </w:r>
    </w:p>
    <w:p w14:paraId="792B91D9">
      <w:pPr>
        <w:numPr>
          <w:ilvl w:val="0"/>
          <w:numId w:val="1"/>
        </w:num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会议日程：（附件）</w:t>
      </w:r>
    </w:p>
    <w:tbl>
      <w:tblPr>
        <w:tblStyle w:val="24"/>
        <w:tblW w:w="536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3159"/>
        <w:gridCol w:w="2130"/>
        <w:gridCol w:w="1942"/>
      </w:tblGrid>
      <w:tr w14:paraId="7C443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48" w:type="pct"/>
            <w:vAlign w:val="center"/>
          </w:tcPr>
          <w:p w14:paraId="4B442AF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时间</w:t>
            </w:r>
          </w:p>
        </w:tc>
        <w:tc>
          <w:tcPr>
            <w:tcW w:w="1770" w:type="pct"/>
            <w:vAlign w:val="center"/>
          </w:tcPr>
          <w:p w14:paraId="6D50779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讲题</w:t>
            </w:r>
          </w:p>
        </w:tc>
        <w:tc>
          <w:tcPr>
            <w:tcW w:w="1193" w:type="pct"/>
            <w:vAlign w:val="center"/>
          </w:tcPr>
          <w:p w14:paraId="272D0BF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讲者</w:t>
            </w:r>
          </w:p>
        </w:tc>
        <w:tc>
          <w:tcPr>
            <w:tcW w:w="1087" w:type="pct"/>
            <w:vAlign w:val="center"/>
          </w:tcPr>
          <w:p w14:paraId="4936B91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主持</w:t>
            </w:r>
          </w:p>
        </w:tc>
      </w:tr>
      <w:tr w14:paraId="102C8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48" w:type="pct"/>
            <w:vMerge w:val="restart"/>
            <w:vAlign w:val="center"/>
          </w:tcPr>
          <w:p w14:paraId="7B815CD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14:30-14:40</w:t>
            </w:r>
          </w:p>
        </w:tc>
        <w:tc>
          <w:tcPr>
            <w:tcW w:w="1770" w:type="pct"/>
            <w:vMerge w:val="restart"/>
            <w:vAlign w:val="center"/>
          </w:tcPr>
          <w:p w14:paraId="5315228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致辞</w:t>
            </w:r>
          </w:p>
        </w:tc>
        <w:tc>
          <w:tcPr>
            <w:tcW w:w="2281" w:type="pct"/>
            <w:gridSpan w:val="2"/>
            <w:vAlign w:val="center"/>
          </w:tcPr>
          <w:p w14:paraId="3991CD4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yellow"/>
                <w:lang w:val="en-US" w:eastAsia="zh-CN"/>
              </w:rPr>
              <w:t>医院领导</w:t>
            </w:r>
          </w:p>
        </w:tc>
      </w:tr>
      <w:tr w14:paraId="275B0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948" w:type="pct"/>
            <w:vMerge w:val="continue"/>
            <w:vAlign w:val="center"/>
          </w:tcPr>
          <w:p w14:paraId="38A8CFD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770" w:type="pct"/>
            <w:vMerge w:val="continue"/>
            <w:vAlign w:val="center"/>
          </w:tcPr>
          <w:p w14:paraId="5E7764C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81" w:type="pct"/>
            <w:gridSpan w:val="2"/>
            <w:vAlign w:val="center"/>
          </w:tcPr>
          <w:p w14:paraId="1F40134D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冯仁洋</w:t>
            </w:r>
          </w:p>
          <w:p w14:paraId="0B0343FE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北京电力医院</w:t>
            </w:r>
          </w:p>
        </w:tc>
      </w:tr>
      <w:tr w14:paraId="7975A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pct"/>
            <w:vAlign w:val="center"/>
          </w:tcPr>
          <w:p w14:paraId="713AF34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14:40-15:00</w:t>
            </w:r>
          </w:p>
        </w:tc>
        <w:tc>
          <w:tcPr>
            <w:tcW w:w="1770" w:type="pct"/>
            <w:vAlign w:val="center"/>
          </w:tcPr>
          <w:p w14:paraId="4B211F6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科室运营与发展</w:t>
            </w:r>
          </w:p>
        </w:tc>
        <w:tc>
          <w:tcPr>
            <w:tcW w:w="1193" w:type="pct"/>
            <w:vAlign w:val="center"/>
          </w:tcPr>
          <w:p w14:paraId="4C7786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王晓阳</w:t>
            </w:r>
          </w:p>
          <w:p w14:paraId="04F7F4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北京安贞医院</w:t>
            </w:r>
          </w:p>
        </w:tc>
        <w:tc>
          <w:tcPr>
            <w:tcW w:w="1087" w:type="pct"/>
            <w:vMerge w:val="restart"/>
            <w:vAlign w:val="center"/>
          </w:tcPr>
          <w:p w14:paraId="150F3C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常建民</w:t>
            </w:r>
          </w:p>
          <w:p w14:paraId="14DDF9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北京医院</w:t>
            </w:r>
          </w:p>
        </w:tc>
      </w:tr>
      <w:tr w14:paraId="7DB1C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pct"/>
            <w:vAlign w:val="center"/>
          </w:tcPr>
          <w:p w14:paraId="4B15492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0-1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770" w:type="pct"/>
            <w:vAlign w:val="center"/>
          </w:tcPr>
          <w:p w14:paraId="2FADB2D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医学美容项目发展</w:t>
            </w:r>
          </w:p>
        </w:tc>
        <w:tc>
          <w:tcPr>
            <w:tcW w:w="1193" w:type="pct"/>
            <w:vAlign w:val="center"/>
          </w:tcPr>
          <w:p w14:paraId="729FD2D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禚风麟</w:t>
            </w:r>
          </w:p>
          <w:p w14:paraId="1664076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北京友谊医院</w:t>
            </w:r>
          </w:p>
        </w:tc>
        <w:tc>
          <w:tcPr>
            <w:tcW w:w="1087" w:type="pct"/>
            <w:vMerge w:val="continue"/>
            <w:vAlign w:val="center"/>
          </w:tcPr>
          <w:p w14:paraId="4DB8A0A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16EA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pct"/>
            <w:vAlign w:val="center"/>
          </w:tcPr>
          <w:p w14:paraId="6A63209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0-1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770" w:type="pct"/>
            <w:vAlign w:val="center"/>
          </w:tcPr>
          <w:p w14:paraId="59421A8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诺华专题会：先发制人：司库奇尤单抗有效拦截PsO向PsA进展各阶段</w:t>
            </w:r>
          </w:p>
        </w:tc>
        <w:tc>
          <w:tcPr>
            <w:tcW w:w="1193" w:type="pct"/>
            <w:vAlign w:val="center"/>
          </w:tcPr>
          <w:p w14:paraId="7F13558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常  晓</w:t>
            </w:r>
          </w:p>
          <w:p w14:paraId="3666DB4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北京宣武医院</w:t>
            </w:r>
          </w:p>
        </w:tc>
        <w:tc>
          <w:tcPr>
            <w:tcW w:w="1087" w:type="pct"/>
            <w:vMerge w:val="continue"/>
            <w:vAlign w:val="center"/>
          </w:tcPr>
          <w:p w14:paraId="0766DFC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141EA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48" w:type="pct"/>
            <w:vAlign w:val="center"/>
          </w:tcPr>
          <w:p w14:paraId="6E55D71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0-1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770" w:type="pct"/>
            <w:vAlign w:val="center"/>
          </w:tcPr>
          <w:p w14:paraId="332111E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白介素-17治疗银屑病病例分享</w:t>
            </w:r>
          </w:p>
        </w:tc>
        <w:tc>
          <w:tcPr>
            <w:tcW w:w="1193" w:type="pct"/>
            <w:vAlign w:val="center"/>
          </w:tcPr>
          <w:p w14:paraId="297054C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马慧敏</w:t>
            </w:r>
          </w:p>
          <w:p w14:paraId="4A67612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北京电力医院</w:t>
            </w:r>
          </w:p>
        </w:tc>
        <w:tc>
          <w:tcPr>
            <w:tcW w:w="1087" w:type="pct"/>
            <w:vMerge w:val="restart"/>
            <w:vAlign w:val="center"/>
          </w:tcPr>
          <w:p w14:paraId="448D35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刘  方</w:t>
            </w:r>
          </w:p>
          <w:p w14:paraId="4408997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北京朝阳医院</w:t>
            </w:r>
          </w:p>
        </w:tc>
      </w:tr>
      <w:tr w14:paraId="56C06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948" w:type="pct"/>
            <w:vAlign w:val="center"/>
          </w:tcPr>
          <w:p w14:paraId="49F13A1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16:25-16:45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DEB114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讨论环节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4D25D0F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李忠东</w:t>
            </w:r>
          </w:p>
          <w:p w14:paraId="2E1AC1D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北京电力医院</w:t>
            </w:r>
          </w:p>
          <w:p w14:paraId="68A6C10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孙晓岩</w:t>
            </w:r>
          </w:p>
          <w:p w14:paraId="2791A50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北京市大兴区人民医院</w:t>
            </w:r>
          </w:p>
          <w:p w14:paraId="24C4412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董小瑜</w:t>
            </w:r>
          </w:p>
          <w:p w14:paraId="29FDB3C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北京市房山区良乡医院</w:t>
            </w:r>
          </w:p>
          <w:p w14:paraId="7319015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高艳青</w:t>
            </w:r>
          </w:p>
          <w:p w14:paraId="2B4D6E1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北京佑安医院</w:t>
            </w:r>
          </w:p>
          <w:p w14:paraId="0541D0D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丁香玉</w:t>
            </w:r>
          </w:p>
          <w:p w14:paraId="3C2A510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北京丰台医院</w:t>
            </w:r>
          </w:p>
        </w:tc>
        <w:tc>
          <w:tcPr>
            <w:tcW w:w="1087" w:type="pct"/>
            <w:vMerge w:val="continue"/>
            <w:shd w:val="clear" w:color="auto" w:fill="auto"/>
            <w:vAlign w:val="center"/>
          </w:tcPr>
          <w:p w14:paraId="35D35BF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19DD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pct"/>
            <w:vAlign w:val="center"/>
          </w:tcPr>
          <w:p w14:paraId="20945E1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16:45-17:05</w:t>
            </w:r>
          </w:p>
        </w:tc>
        <w:tc>
          <w:tcPr>
            <w:tcW w:w="1770" w:type="pct"/>
            <w:vAlign w:val="center"/>
          </w:tcPr>
          <w:p w14:paraId="72EA6CD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光电项目在皮肤科发展中的进程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3E09B54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赵  琦</w:t>
            </w:r>
          </w:p>
          <w:p w14:paraId="68AD3595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北京电力医院</w:t>
            </w:r>
          </w:p>
        </w:tc>
        <w:tc>
          <w:tcPr>
            <w:tcW w:w="1087" w:type="pct"/>
            <w:vMerge w:val="continue"/>
            <w:shd w:val="clear" w:color="auto" w:fill="auto"/>
            <w:vAlign w:val="center"/>
          </w:tcPr>
          <w:p w14:paraId="450AB3F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89CD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pct"/>
            <w:vAlign w:val="center"/>
          </w:tcPr>
          <w:p w14:paraId="75AEDC8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17:05-17:20</w:t>
            </w:r>
          </w:p>
        </w:tc>
        <w:tc>
          <w:tcPr>
            <w:tcW w:w="1770" w:type="pct"/>
            <w:vAlign w:val="center"/>
          </w:tcPr>
          <w:p w14:paraId="39CBBE1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光电技术在面部损容性疾病中的应用与综合治疗策略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708877F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翁文佳</w:t>
            </w:r>
          </w:p>
          <w:p w14:paraId="5504C8C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北京佑安医院</w:t>
            </w:r>
          </w:p>
        </w:tc>
        <w:tc>
          <w:tcPr>
            <w:tcW w:w="1087" w:type="pct"/>
            <w:vMerge w:val="continue"/>
            <w:shd w:val="clear" w:color="auto" w:fill="auto"/>
            <w:vAlign w:val="center"/>
          </w:tcPr>
          <w:p w14:paraId="100786F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B12F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pct"/>
            <w:vAlign w:val="center"/>
          </w:tcPr>
          <w:p w14:paraId="0F9734C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17:20-17:40</w:t>
            </w:r>
          </w:p>
        </w:tc>
        <w:tc>
          <w:tcPr>
            <w:tcW w:w="1770" w:type="pct"/>
            <w:vAlign w:val="center"/>
          </w:tcPr>
          <w:p w14:paraId="58929D7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施贵宝专题会：氘可来昔替尼-中重度斑块状银屑病患者启动系统治疗的优选药物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3C4C67D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蔡  林</w:t>
            </w:r>
          </w:p>
          <w:p w14:paraId="3B70257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北京大学人民医院</w:t>
            </w:r>
          </w:p>
        </w:tc>
        <w:tc>
          <w:tcPr>
            <w:tcW w:w="1087" w:type="pct"/>
            <w:vMerge w:val="restart"/>
            <w:shd w:val="clear" w:color="auto" w:fill="auto"/>
            <w:vAlign w:val="center"/>
          </w:tcPr>
          <w:p w14:paraId="1697DB3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张海萍</w:t>
            </w:r>
          </w:p>
          <w:p w14:paraId="57ABDB7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北京宣武医院</w:t>
            </w:r>
          </w:p>
        </w:tc>
      </w:tr>
      <w:tr w14:paraId="19EEF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pct"/>
            <w:vAlign w:val="center"/>
          </w:tcPr>
          <w:p w14:paraId="7506201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17:40-17:55</w:t>
            </w:r>
          </w:p>
        </w:tc>
        <w:tc>
          <w:tcPr>
            <w:tcW w:w="1770" w:type="pct"/>
            <w:vAlign w:val="center"/>
          </w:tcPr>
          <w:p w14:paraId="5AACBE9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解析皮疹背后的奥秘：探讨皮肌炎的诊疗策略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0DC66CA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邢晓婧</w:t>
            </w:r>
          </w:p>
          <w:p w14:paraId="00EEFB74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北京世纪坛医院</w:t>
            </w:r>
          </w:p>
        </w:tc>
        <w:tc>
          <w:tcPr>
            <w:tcW w:w="1087" w:type="pct"/>
            <w:vMerge w:val="continue"/>
            <w:shd w:val="clear" w:color="auto" w:fill="auto"/>
            <w:vAlign w:val="center"/>
          </w:tcPr>
          <w:p w14:paraId="376B170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yellow"/>
                <w:lang w:val="en-US" w:eastAsia="zh-CN"/>
              </w:rPr>
            </w:pPr>
          </w:p>
        </w:tc>
      </w:tr>
      <w:tr w14:paraId="4FD27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948" w:type="pct"/>
            <w:vAlign w:val="center"/>
          </w:tcPr>
          <w:p w14:paraId="62AF253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17:55-18:10</w:t>
            </w:r>
          </w:p>
        </w:tc>
        <w:tc>
          <w:tcPr>
            <w:tcW w:w="1770" w:type="pct"/>
            <w:vAlign w:val="center"/>
          </w:tcPr>
          <w:p w14:paraId="313ED98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银屑病长期管理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08C82B6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李雪</w:t>
            </w:r>
          </w:p>
          <w:p w14:paraId="151750D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北京电力医院</w:t>
            </w:r>
          </w:p>
        </w:tc>
        <w:tc>
          <w:tcPr>
            <w:tcW w:w="1087" w:type="pct"/>
            <w:vMerge w:val="continue"/>
            <w:shd w:val="clear" w:color="auto" w:fill="auto"/>
            <w:vAlign w:val="center"/>
          </w:tcPr>
          <w:p w14:paraId="2F93179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60ED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948" w:type="pct"/>
            <w:tcBorders>
              <w:bottom w:val="single" w:color="auto" w:sz="4" w:space="0"/>
            </w:tcBorders>
            <w:vAlign w:val="center"/>
          </w:tcPr>
          <w:p w14:paraId="78E2C56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18:10-18:25</w:t>
            </w:r>
          </w:p>
        </w:tc>
        <w:tc>
          <w:tcPr>
            <w:tcW w:w="177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6F0D008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光电治疗病例分享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3DC65AE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李娅娣</w:t>
            </w:r>
          </w:p>
          <w:p w14:paraId="32ED4EBA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北京同仁医院</w:t>
            </w:r>
          </w:p>
        </w:tc>
        <w:tc>
          <w:tcPr>
            <w:tcW w:w="1087" w:type="pct"/>
            <w:vMerge w:val="continue"/>
            <w:shd w:val="clear" w:color="auto" w:fill="auto"/>
            <w:vAlign w:val="center"/>
          </w:tcPr>
          <w:p w14:paraId="1E3D451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7AC8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A3BB0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177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E8E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总结</w:t>
            </w:r>
          </w:p>
        </w:tc>
        <w:tc>
          <w:tcPr>
            <w:tcW w:w="1193" w:type="pct"/>
            <w:tcBorders>
              <w:left w:val="single" w:color="auto" w:sz="4" w:space="0"/>
            </w:tcBorders>
            <w:vAlign w:val="center"/>
          </w:tcPr>
          <w:p w14:paraId="6C9E68E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冯仁洋</w:t>
            </w:r>
          </w:p>
          <w:p w14:paraId="1F3680C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北京电力医院</w:t>
            </w:r>
          </w:p>
        </w:tc>
        <w:tc>
          <w:tcPr>
            <w:tcW w:w="1087" w:type="pct"/>
            <w:tcBorders>
              <w:left w:val="single" w:color="auto" w:sz="4" w:space="0"/>
            </w:tcBorders>
            <w:vAlign w:val="center"/>
          </w:tcPr>
          <w:p w14:paraId="5999EAF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 w14:paraId="4236B33F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15121BDB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1FC7EF39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FD9222"/>
    <w:multiLevelType w:val="singleLevel"/>
    <w:tmpl w:val="63FD92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DI2ZTczNzYwOWM1OTBhOTk1ZmQ3M2RlNTVmODQifQ=="/>
  </w:docVars>
  <w:rsids>
    <w:rsidRoot w:val="00000000"/>
    <w:rsid w:val="00DB3C09"/>
    <w:rsid w:val="0136760C"/>
    <w:rsid w:val="01DA0C55"/>
    <w:rsid w:val="0521418A"/>
    <w:rsid w:val="08395960"/>
    <w:rsid w:val="16D93255"/>
    <w:rsid w:val="1E7A640F"/>
    <w:rsid w:val="22034BB2"/>
    <w:rsid w:val="2B026029"/>
    <w:rsid w:val="39AF56A6"/>
    <w:rsid w:val="416444EB"/>
    <w:rsid w:val="4FBED3C5"/>
    <w:rsid w:val="4FF75EF8"/>
    <w:rsid w:val="55DD8169"/>
    <w:rsid w:val="57A039C1"/>
    <w:rsid w:val="5A7FC962"/>
    <w:rsid w:val="5BA24712"/>
    <w:rsid w:val="5BE73F88"/>
    <w:rsid w:val="5D770FB1"/>
    <w:rsid w:val="5E7C7FA1"/>
    <w:rsid w:val="5FFBC194"/>
    <w:rsid w:val="5FFE21A5"/>
    <w:rsid w:val="60504A42"/>
    <w:rsid w:val="607B387F"/>
    <w:rsid w:val="62704928"/>
    <w:rsid w:val="62EC4C13"/>
    <w:rsid w:val="64446003"/>
    <w:rsid w:val="6AF1132C"/>
    <w:rsid w:val="6CFEE90B"/>
    <w:rsid w:val="6D943EDD"/>
    <w:rsid w:val="6EFE6364"/>
    <w:rsid w:val="75D00657"/>
    <w:rsid w:val="77D5581E"/>
    <w:rsid w:val="7AC83168"/>
    <w:rsid w:val="7B7D643B"/>
    <w:rsid w:val="7BFC1198"/>
    <w:rsid w:val="7FBE56FA"/>
    <w:rsid w:val="97FFE40B"/>
    <w:rsid w:val="9BBF0423"/>
    <w:rsid w:val="9FAAFB4D"/>
    <w:rsid w:val="9FE31F5F"/>
    <w:rsid w:val="B7B569BF"/>
    <w:rsid w:val="B97FA099"/>
    <w:rsid w:val="BBA79CAB"/>
    <w:rsid w:val="BCFB1823"/>
    <w:rsid w:val="BDF91056"/>
    <w:rsid w:val="BF7703CD"/>
    <w:rsid w:val="CFA3917C"/>
    <w:rsid w:val="DDDF5EE8"/>
    <w:rsid w:val="DDFA03E4"/>
    <w:rsid w:val="DE7F5A81"/>
    <w:rsid w:val="EDF7F93F"/>
    <w:rsid w:val="FAFF7CCA"/>
    <w:rsid w:val="FBDF6871"/>
    <w:rsid w:val="FDEF1948"/>
    <w:rsid w:val="FFEE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51"/>
    <w:basedOn w:val="4"/>
    <w:autoRedefine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7">
    <w:name w:val="font191"/>
    <w:basedOn w:val="4"/>
    <w:autoRedefine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8">
    <w:name w:val="font41"/>
    <w:basedOn w:val="4"/>
    <w:autoRedefine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9">
    <w:name w:val="font171"/>
    <w:basedOn w:val="4"/>
    <w:autoRedefine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0">
    <w:name w:val="font221"/>
    <w:basedOn w:val="4"/>
    <w:autoRedefine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1">
    <w:name w:val="font181"/>
    <w:basedOn w:val="4"/>
    <w:autoRedefine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2">
    <w:name w:val="font31"/>
    <w:basedOn w:val="4"/>
    <w:autoRedefine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3">
    <w:name w:val="font71"/>
    <w:basedOn w:val="4"/>
    <w:autoRedefine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4">
    <w:name w:val="font141"/>
    <w:basedOn w:val="4"/>
    <w:autoRedefine/>
    <w:qFormat/>
    <w:uiPriority w:val="0"/>
    <w:rPr>
      <w:rFonts w:hint="eastAsia" w:ascii="等线" w:hAnsi="等线" w:eastAsia="等线" w:cs="等线"/>
      <w:b/>
      <w:bCs/>
      <w:color w:val="FFFFFF"/>
      <w:sz w:val="44"/>
      <w:szCs w:val="44"/>
      <w:u w:val="none"/>
    </w:rPr>
  </w:style>
  <w:style w:type="character" w:customStyle="1" w:styleId="15">
    <w:name w:val="font01"/>
    <w:basedOn w:val="4"/>
    <w:autoRedefine/>
    <w:qFormat/>
    <w:uiPriority w:val="0"/>
    <w:rPr>
      <w:rFonts w:hint="eastAsia" w:ascii="等线" w:hAnsi="等线" w:eastAsia="等线" w:cs="等线"/>
      <w:color w:val="FFFFFF"/>
      <w:sz w:val="44"/>
      <w:szCs w:val="44"/>
      <w:u w:val="none"/>
    </w:rPr>
  </w:style>
  <w:style w:type="character" w:customStyle="1" w:styleId="16">
    <w:name w:val="font201"/>
    <w:basedOn w:val="4"/>
    <w:autoRedefine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7">
    <w:name w:val="font212"/>
    <w:basedOn w:val="4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8">
    <w:name w:val="font101"/>
    <w:basedOn w:val="4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9">
    <w:name w:val="font132"/>
    <w:basedOn w:val="4"/>
    <w:autoRedefine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20">
    <w:name w:val="font151"/>
    <w:basedOn w:val="4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21">
    <w:name w:val="font231"/>
    <w:basedOn w:val="4"/>
    <w:qFormat/>
    <w:uiPriority w:val="0"/>
    <w:rPr>
      <w:rFonts w:hint="eastAsia" w:ascii="等线" w:hAnsi="等线" w:eastAsia="等线" w:cs="等线"/>
      <w:color w:val="FFFFFF"/>
      <w:sz w:val="44"/>
      <w:szCs w:val="44"/>
      <w:u w:val="none"/>
    </w:rPr>
  </w:style>
  <w:style w:type="character" w:customStyle="1" w:styleId="22">
    <w:name w:val="font222"/>
    <w:basedOn w:val="4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paragraph" w:customStyle="1" w:styleId="23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888</Characters>
  <Lines>0</Lines>
  <Paragraphs>0</Paragraphs>
  <TotalTime>0</TotalTime>
  <ScaleCrop>false</ScaleCrop>
  <LinksUpToDate>false</LinksUpToDate>
  <CharactersWithSpaces>896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2023-08-03T01:14:00Z</dcterms:created>
  <dc:creator>13439</dc:creator>
  <cp:lastModifiedBy>农夫山前必有田</cp:lastModifiedBy>
  <dcterms:modified xsi:type="dcterms:W3CDTF">2025-04-03T02:39:46Z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C35DB16939EC447BBD67D9371A77782D_13</vt:lpwstr>
  </property>
  <property fmtid="{D5CDD505-2E9C-101B-9397-08002B2CF9AE}" pid="4" name="KSOTemplateDocerSaveRecord">
    <vt:lpwstr>eyJoZGlkIjoiYjU3YWVlZWYzYWIzNjQ3ZDg0NTE5NmI3ZmM5MGY2Y2MiLCJ1c2VySWQiOiI0NzkyMjY3NTgifQ==</vt:lpwstr>
  </property>
</Properties>
</file>