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rPr>
        <w:t>肺动脉高压规范化诊治巡讲会议</w:t>
      </w:r>
      <w:r>
        <w:rPr>
          <w:rFonts w:hint="eastAsia"/>
          <w:lang w:eastAsia="zh-CN"/>
        </w:rPr>
        <w:t>附件</w:t>
      </w:r>
    </w:p>
    <w:p>
      <w:pPr>
        <w:rPr>
          <w:rFonts w:hint="eastAsia"/>
          <w:lang w:eastAsia="zh-CN"/>
        </w:rPr>
      </w:pPr>
    </w:p>
    <w:p>
      <w:pPr>
        <w:numPr>
          <w:ilvl w:val="0"/>
          <w:numId w:val="0"/>
        </w:numPr>
        <w:rPr>
          <w:rFonts w:hint="eastAsia" w:ascii="宋体" w:hAnsi="宋体" w:eastAsia="宋体" w:cs="宋体"/>
          <w:b/>
          <w:bCs/>
          <w:sz w:val="28"/>
          <w:szCs w:val="28"/>
          <w:shd w:val="clear" w:color="auto" w:fill="FFFFFF"/>
          <w:lang w:eastAsia="zh-CN" w:bidi="ar"/>
        </w:rPr>
      </w:pPr>
      <w:r>
        <w:rPr>
          <w:rFonts w:hint="eastAsia" w:ascii="宋体" w:hAnsi="宋体" w:eastAsia="宋体" w:cs="宋体"/>
          <w:b/>
          <w:bCs/>
          <w:sz w:val="28"/>
          <w:szCs w:val="28"/>
          <w:shd w:val="clear" w:color="auto" w:fill="FFFFFF"/>
          <w:lang w:eastAsia="zh-CN" w:bidi="ar"/>
        </w:rPr>
        <w:t>一、主办单位：</w:t>
      </w:r>
      <w:bookmarkStart w:id="0" w:name="_GoBack"/>
      <w:bookmarkEnd w:id="0"/>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北京中西医慢病防治促进会</w:t>
      </w:r>
    </w:p>
    <w:p>
      <w:pPr>
        <w:spacing w:line="240" w:lineRule="atLeas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协办单位：</w:t>
      </w:r>
    </w:p>
    <w:p>
      <w:pPr>
        <w:spacing w:line="240" w:lineRule="atLeas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青岛大学附属医院、</w:t>
      </w:r>
    </w:p>
    <w:p>
      <w:pPr>
        <w:spacing w:line="240" w:lineRule="atLeas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山东大学齐鲁医院、</w:t>
      </w:r>
    </w:p>
    <w:p>
      <w:pPr>
        <w:spacing w:line="240" w:lineRule="atLeas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山东第一医科大学附属省立医院</w:t>
      </w:r>
    </w:p>
    <w:p>
      <w:pPr>
        <w:spacing w:line="240" w:lineRule="atLeast"/>
        <w:ind w:firstLine="560" w:firstLineChars="200"/>
        <w:jc w:val="left"/>
        <w:rPr>
          <w:rFonts w:hint="eastAsia" w:ascii="宋体" w:hAnsi="宋体" w:eastAsia="宋体" w:cs="宋体"/>
          <w:sz w:val="28"/>
          <w:szCs w:val="28"/>
        </w:rPr>
      </w:pPr>
      <w:r>
        <w:rPr>
          <w:rFonts w:hint="eastAsia" w:ascii="宋体" w:hAnsi="宋体" w:eastAsia="宋体" w:cs="宋体"/>
          <w:sz w:val="28"/>
          <w:szCs w:val="28"/>
        </w:rPr>
        <w:t>烟台毓璜顶医院</w:t>
      </w:r>
    </w:p>
    <w:p>
      <w:pPr>
        <w:pStyle w:val="6"/>
        <w:numPr>
          <w:ilvl w:val="0"/>
          <w:numId w:val="0"/>
        </w:numPr>
        <w:rPr>
          <w:rFonts w:hint="eastAsia" w:ascii="宋体" w:hAnsi="宋体" w:eastAsia="宋体" w:cs="宋体"/>
          <w:b/>
          <w:bCs/>
          <w:sz w:val="28"/>
          <w:szCs w:val="28"/>
          <w:lang w:eastAsia="zh-CN" w:bidi="ar"/>
        </w:rPr>
      </w:pPr>
      <w:r>
        <w:rPr>
          <w:rFonts w:hint="eastAsia" w:ascii="宋体" w:hAnsi="宋体" w:eastAsia="宋体" w:cs="宋体"/>
          <w:b/>
          <w:bCs/>
          <w:sz w:val="28"/>
          <w:szCs w:val="28"/>
          <w:lang w:eastAsia="zh-CN" w:bidi="ar"/>
        </w:rPr>
        <w:t>二、</w:t>
      </w:r>
      <w:r>
        <w:rPr>
          <w:rFonts w:hint="eastAsia" w:ascii="宋体" w:hAnsi="宋体" w:eastAsia="宋体" w:cs="宋体"/>
          <w:b/>
          <w:bCs/>
          <w:sz w:val="28"/>
          <w:szCs w:val="28"/>
          <w:lang w:bidi="ar"/>
        </w:rPr>
        <w:t>会议时间</w:t>
      </w:r>
      <w:r>
        <w:rPr>
          <w:rFonts w:hint="eastAsia" w:ascii="宋体" w:hAnsi="宋体" w:eastAsia="宋体" w:cs="宋体"/>
          <w:b/>
          <w:bCs/>
          <w:sz w:val="28"/>
          <w:szCs w:val="28"/>
          <w:lang w:eastAsia="zh-CN" w:bidi="ar"/>
        </w:rPr>
        <w:t>：</w:t>
      </w:r>
    </w:p>
    <w:p>
      <w:pPr>
        <w:pStyle w:val="6"/>
        <w:numPr>
          <w:ilvl w:val="0"/>
          <w:numId w:val="0"/>
        </w:num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2024年3月23日12:00之前报到</w:t>
      </w:r>
      <w:r>
        <w:rPr>
          <w:rFonts w:hint="eastAsia" w:ascii="宋体" w:hAnsi="宋体" w:eastAsia="宋体" w:cs="宋体"/>
          <w:sz w:val="28"/>
          <w:szCs w:val="28"/>
          <w:lang w:eastAsia="zh-CN" w:bidi="ar"/>
        </w:rPr>
        <w:t>，</w:t>
      </w:r>
      <w:r>
        <w:rPr>
          <w:rFonts w:hint="eastAsia" w:ascii="宋体" w:hAnsi="宋体" w:eastAsia="宋体" w:cs="宋体"/>
          <w:sz w:val="28"/>
          <w:szCs w:val="28"/>
          <w:lang w:bidi="ar"/>
        </w:rPr>
        <w:t>3月23日下午全体学术会议，会议结束撤离。</w:t>
      </w:r>
    </w:p>
    <w:p>
      <w:pPr>
        <w:pStyle w:val="6"/>
        <w:numPr>
          <w:ilvl w:val="0"/>
          <w:numId w:val="0"/>
        </w:numPr>
        <w:ind w:leftChars="0"/>
        <w:rPr>
          <w:rFonts w:hint="eastAsia" w:ascii="宋体" w:hAnsi="宋体" w:eastAsia="宋体" w:cs="宋体"/>
          <w:b/>
          <w:bCs/>
          <w:sz w:val="28"/>
          <w:szCs w:val="28"/>
          <w:lang w:eastAsia="zh-CN"/>
        </w:rPr>
      </w:pPr>
      <w:r>
        <w:rPr>
          <w:rFonts w:hint="eastAsia" w:ascii="宋体" w:hAnsi="宋体" w:eastAsia="宋体" w:cs="宋体"/>
          <w:b/>
          <w:bCs/>
          <w:snapToGrid w:val="0"/>
          <w:sz w:val="28"/>
          <w:szCs w:val="28"/>
          <w:lang w:eastAsia="zh-CN" w:bidi="ar"/>
        </w:rPr>
        <w:t>三、</w:t>
      </w:r>
      <w:r>
        <w:rPr>
          <w:rFonts w:hint="eastAsia" w:ascii="宋体" w:hAnsi="宋体" w:eastAsia="宋体" w:cs="宋体"/>
          <w:b/>
          <w:bCs/>
          <w:snapToGrid w:val="0"/>
          <w:sz w:val="28"/>
          <w:szCs w:val="28"/>
          <w:lang w:bidi="ar"/>
        </w:rPr>
        <w:t>会议地点</w:t>
      </w:r>
      <w:r>
        <w:rPr>
          <w:rFonts w:hint="eastAsia" w:ascii="宋体" w:hAnsi="宋体" w:eastAsia="宋体" w:cs="宋体"/>
          <w:b/>
          <w:bCs/>
          <w:snapToGrid w:val="0"/>
          <w:sz w:val="28"/>
          <w:szCs w:val="28"/>
          <w:lang w:eastAsia="zh-CN" w:bidi="ar"/>
        </w:rPr>
        <w:t>：</w:t>
      </w:r>
    </w:p>
    <w:p>
      <w:pPr>
        <w:ind w:firstLine="560" w:firstLineChars="200"/>
        <w:rPr>
          <w:rFonts w:hint="eastAsia" w:ascii="宋体" w:hAnsi="宋体" w:eastAsia="宋体" w:cs="宋体"/>
          <w:snapToGrid w:val="0"/>
          <w:sz w:val="28"/>
          <w:szCs w:val="28"/>
          <w:lang w:bidi="ar"/>
        </w:rPr>
      </w:pPr>
      <w:r>
        <w:rPr>
          <w:rFonts w:hint="eastAsia" w:ascii="宋体" w:hAnsi="宋体" w:eastAsia="宋体" w:cs="宋体"/>
          <w:sz w:val="28"/>
          <w:szCs w:val="28"/>
        </w:rPr>
        <w:t>山东省临沂市鸿蒙酒店</w:t>
      </w:r>
      <w:r>
        <w:rPr>
          <w:rFonts w:hint="eastAsia" w:ascii="宋体" w:hAnsi="宋体" w:eastAsia="宋体" w:cs="宋体"/>
          <w:snapToGrid w:val="0"/>
          <w:sz w:val="28"/>
          <w:szCs w:val="28"/>
          <w:lang w:bidi="ar"/>
        </w:rPr>
        <w:t>（地址：山东省临沂市兰山区苍山路1号）</w:t>
      </w:r>
    </w:p>
    <w:p>
      <w:pPr>
        <w:numPr>
          <w:ilvl w:val="0"/>
          <w:numId w:val="0"/>
        </w:numPr>
        <w:jc w:val="left"/>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会议场次：</w:t>
      </w:r>
    </w:p>
    <w:p>
      <w:pPr>
        <w:numPr>
          <w:ilvl w:val="0"/>
          <w:numId w:val="0"/>
        </w:numPr>
        <w:ind w:firstLine="560" w:firstLineChars="200"/>
        <w:jc w:val="left"/>
        <w:rPr>
          <w:rFonts w:hint="eastAsia" w:ascii="宋体" w:hAnsi="宋体" w:eastAsia="宋体" w:cs="宋体"/>
          <w:snapToGrid w:val="0"/>
          <w:sz w:val="28"/>
          <w:szCs w:val="28"/>
          <w:lang w:bidi="ar"/>
        </w:rPr>
      </w:pPr>
      <w:r>
        <w:rPr>
          <w:rFonts w:hint="eastAsia" w:ascii="宋体" w:hAnsi="宋体" w:eastAsia="宋体" w:cs="宋体"/>
          <w:sz w:val="28"/>
          <w:szCs w:val="28"/>
        </w:rPr>
        <w:t>10场（初定地点：济南、青岛、临沂、烟台、潍坊、济宁、淄博、聊城、菏泽、威海）</w:t>
      </w:r>
    </w:p>
    <w:p>
      <w:pPr>
        <w:pStyle w:val="6"/>
        <w:numPr>
          <w:ilvl w:val="0"/>
          <w:numId w:val="0"/>
        </w:numPr>
        <w:ind w:leftChars="0"/>
        <w:rPr>
          <w:rFonts w:hint="eastAsia" w:ascii="宋体" w:hAnsi="宋体" w:eastAsia="宋体" w:cs="宋体"/>
          <w:b/>
          <w:bCs/>
          <w:sz w:val="28"/>
          <w:szCs w:val="28"/>
          <w:lang w:eastAsia="zh-CN" w:bidi="ar"/>
        </w:rPr>
      </w:pPr>
      <w:r>
        <w:rPr>
          <w:rFonts w:hint="eastAsia" w:ascii="宋体" w:hAnsi="宋体" w:eastAsia="宋体" w:cs="宋体"/>
          <w:b/>
          <w:bCs/>
          <w:sz w:val="28"/>
          <w:szCs w:val="28"/>
          <w:lang w:eastAsia="zh-CN" w:bidi="ar"/>
        </w:rPr>
        <w:t>五、</w:t>
      </w:r>
      <w:r>
        <w:rPr>
          <w:rFonts w:hint="eastAsia" w:ascii="宋体" w:hAnsi="宋体" w:eastAsia="宋体" w:cs="宋体"/>
          <w:b/>
          <w:bCs/>
          <w:sz w:val="28"/>
          <w:szCs w:val="28"/>
          <w:lang w:bidi="ar"/>
        </w:rPr>
        <w:t>会议内容</w:t>
      </w:r>
      <w:r>
        <w:rPr>
          <w:rFonts w:hint="eastAsia" w:ascii="宋体" w:hAnsi="宋体" w:eastAsia="宋体" w:cs="宋体"/>
          <w:b/>
          <w:bCs/>
          <w:sz w:val="28"/>
          <w:szCs w:val="28"/>
          <w:lang w:eastAsia="zh-CN" w:bidi="ar"/>
        </w:rPr>
        <w:t>：</w:t>
      </w:r>
    </w:p>
    <w:p>
      <w:p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邀请心血管、风湿免疫、心外科、呼吸科疾病领域国内知名专家进行专题学术讲座;围绕肺血管疾病前沿、热点问题及科研方法进行深度学术交流。</w:t>
      </w:r>
    </w:p>
    <w:p>
      <w:pPr>
        <w:rPr>
          <w:rFonts w:hint="eastAsia" w:ascii="宋体" w:hAnsi="宋体" w:eastAsia="宋体" w:cs="宋体"/>
          <w:b/>
          <w:bCs/>
          <w:sz w:val="28"/>
          <w:szCs w:val="28"/>
          <w:lang w:bidi="ar"/>
        </w:rPr>
      </w:pPr>
      <w:r>
        <w:rPr>
          <w:rFonts w:hint="eastAsia" w:ascii="宋体" w:hAnsi="宋体" w:eastAsia="宋体" w:cs="宋体"/>
          <w:b/>
          <w:bCs/>
          <w:sz w:val="28"/>
          <w:szCs w:val="28"/>
          <w:lang w:eastAsia="zh-CN" w:bidi="ar"/>
        </w:rPr>
        <w:t>六、</w:t>
      </w:r>
      <w:r>
        <w:rPr>
          <w:rFonts w:hint="eastAsia" w:ascii="宋体" w:hAnsi="宋体" w:eastAsia="宋体" w:cs="宋体"/>
          <w:b/>
          <w:bCs/>
          <w:sz w:val="28"/>
          <w:szCs w:val="28"/>
          <w:lang w:bidi="ar"/>
        </w:rPr>
        <w:t xml:space="preserve">参会人员 </w:t>
      </w:r>
    </w:p>
    <w:p>
      <w:p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val="en-US" w:eastAsia="zh-CN" w:bidi="ar"/>
        </w:rPr>
        <w:t>1、</w:t>
      </w:r>
      <w:r>
        <w:rPr>
          <w:rFonts w:hint="eastAsia" w:ascii="宋体" w:hAnsi="宋体" w:eastAsia="宋体" w:cs="宋体"/>
          <w:sz w:val="28"/>
          <w:szCs w:val="28"/>
          <w:lang w:bidi="ar"/>
        </w:rPr>
        <w:t>临沂市各级公共卫生机构和医疗单位相关从事肺动脉高压防治的心内科、呼吸科、超声科、风湿科、心外科、产科等多学科医务人员</w:t>
      </w:r>
    </w:p>
    <w:p>
      <w:p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val="en-US" w:eastAsia="zh-CN" w:bidi="ar"/>
        </w:rPr>
        <w:t>2、</w:t>
      </w:r>
      <w:r>
        <w:rPr>
          <w:rFonts w:hint="eastAsia" w:ascii="宋体" w:hAnsi="宋体" w:eastAsia="宋体" w:cs="宋体"/>
          <w:sz w:val="28"/>
          <w:szCs w:val="28"/>
          <w:lang w:bidi="ar"/>
        </w:rPr>
        <w:t>肺动脉高压专科联盟山东省省级联盟成员单位相关从事肺动脉高压防治相关专业医务人员</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七、会议日程：</w:t>
      </w:r>
      <w:r>
        <w:rPr>
          <w:rFonts w:hint="eastAsia" w:ascii="仿宋" w:hAnsi="仿宋" w:eastAsia="仿宋" w:cs="Arial"/>
          <w:sz w:val="28"/>
          <w:szCs w:val="28"/>
          <w:shd w:val="clear" w:color="auto" w:fill="FFFFFF"/>
        </w:rPr>
        <w:t>（初步拟定，讲题会根据当地学术诊疗水平做调整）</w:t>
      </w:r>
    </w:p>
    <w:tbl>
      <w:tblPr>
        <w:tblStyle w:val="3"/>
        <w:tblW w:w="8647" w:type="dxa"/>
        <w:tblInd w:w="-147" w:type="dxa"/>
        <w:tblLayout w:type="autofit"/>
        <w:tblCellMar>
          <w:top w:w="0" w:type="dxa"/>
          <w:left w:w="108" w:type="dxa"/>
          <w:bottom w:w="0" w:type="dxa"/>
          <w:right w:w="108" w:type="dxa"/>
        </w:tblCellMar>
      </w:tblPr>
      <w:tblGrid>
        <w:gridCol w:w="1702"/>
        <w:gridCol w:w="3969"/>
        <w:gridCol w:w="2976"/>
      </w:tblGrid>
      <w:tr>
        <w:tblPrEx>
          <w:tblCellMar>
            <w:top w:w="0" w:type="dxa"/>
            <w:left w:w="108" w:type="dxa"/>
            <w:bottom w:w="0" w:type="dxa"/>
            <w:right w:w="108" w:type="dxa"/>
          </w:tblCellMar>
        </w:tblPrEx>
        <w:trPr>
          <w:trHeight w:val="35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时间</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讲题</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角色专家</w:t>
            </w:r>
          </w:p>
        </w:tc>
      </w:tr>
      <w:tr>
        <w:tblPrEx>
          <w:tblCellMar>
            <w:top w:w="0" w:type="dxa"/>
            <w:left w:w="108" w:type="dxa"/>
            <w:bottom w:w="0" w:type="dxa"/>
            <w:right w:w="108" w:type="dxa"/>
          </w:tblCellMar>
        </w:tblPrEx>
        <w:trPr>
          <w:trHeight w:val="35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5分钟</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主席致辞</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大会主席</w:t>
            </w:r>
          </w:p>
        </w:tc>
      </w:tr>
      <w:tr>
        <w:tblPrEx>
          <w:tblCellMar>
            <w:top w:w="0" w:type="dxa"/>
            <w:left w:w="108" w:type="dxa"/>
            <w:bottom w:w="0" w:type="dxa"/>
            <w:right w:w="108" w:type="dxa"/>
          </w:tblCellMar>
        </w:tblPrEx>
        <w:trPr>
          <w:trHeight w:val="35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30分钟</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中国肺动脉高压诊治诊治临床路径</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讲者1</w:t>
            </w:r>
          </w:p>
        </w:tc>
      </w:tr>
      <w:tr>
        <w:tblPrEx>
          <w:tblCellMar>
            <w:top w:w="0" w:type="dxa"/>
            <w:left w:w="108" w:type="dxa"/>
            <w:bottom w:w="0" w:type="dxa"/>
            <w:right w:w="108" w:type="dxa"/>
          </w:tblCellMar>
        </w:tblPrEx>
        <w:trPr>
          <w:trHeight w:val="844"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30分钟</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超声心动图在肺动脉高压诊疗中的应用</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讲者2</w:t>
            </w:r>
          </w:p>
        </w:tc>
      </w:tr>
      <w:tr>
        <w:tblPrEx>
          <w:tblCellMar>
            <w:top w:w="0" w:type="dxa"/>
            <w:left w:w="108" w:type="dxa"/>
            <w:bottom w:w="0" w:type="dxa"/>
            <w:right w:w="108" w:type="dxa"/>
          </w:tblCellMar>
        </w:tblPrEx>
        <w:trPr>
          <w:trHeight w:val="868"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15分钟</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学术内容讨论</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讨论嘉宾1</w:t>
            </w:r>
          </w:p>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讨论嘉宾2</w:t>
            </w:r>
          </w:p>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讨论嘉宾3</w:t>
            </w:r>
          </w:p>
        </w:tc>
      </w:tr>
      <w:tr>
        <w:tblPrEx>
          <w:tblCellMar>
            <w:top w:w="0" w:type="dxa"/>
            <w:left w:w="108" w:type="dxa"/>
            <w:bottom w:w="0" w:type="dxa"/>
            <w:right w:w="108" w:type="dxa"/>
          </w:tblCellMar>
        </w:tblPrEx>
        <w:trPr>
          <w:trHeight w:val="49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30分钟</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lang w:eastAsia="zh-Hans"/>
              </w:rPr>
              <w:t>肺动脉高压相关病例分享</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讲者3</w:t>
            </w:r>
          </w:p>
        </w:tc>
      </w:tr>
      <w:tr>
        <w:tblPrEx>
          <w:tblCellMar>
            <w:top w:w="0" w:type="dxa"/>
            <w:left w:w="108" w:type="dxa"/>
            <w:bottom w:w="0" w:type="dxa"/>
            <w:right w:w="108" w:type="dxa"/>
          </w:tblCellMar>
        </w:tblPrEx>
        <w:trPr>
          <w:trHeight w:val="1269"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ascii="仿宋" w:hAnsi="仿宋" w:eastAsia="仿宋" w:cs="宋体"/>
                <w:kern w:val="0"/>
                <w:sz w:val="28"/>
                <w:szCs w:val="28"/>
              </w:rPr>
              <w:t>15</w:t>
            </w:r>
            <w:r>
              <w:rPr>
                <w:rFonts w:hint="eastAsia" w:ascii="仿宋" w:hAnsi="仿宋" w:eastAsia="仿宋" w:cs="宋体"/>
                <w:kern w:val="0"/>
                <w:sz w:val="28"/>
                <w:szCs w:val="28"/>
              </w:rPr>
              <w:t>分钟</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病例内容讨论</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ascii="仿宋" w:hAnsi="仿宋" w:eastAsia="仿宋" w:cs="宋体"/>
                <w:kern w:val="0"/>
                <w:sz w:val="28"/>
                <w:szCs w:val="28"/>
              </w:rPr>
              <w:t>讨论</w:t>
            </w:r>
            <w:r>
              <w:rPr>
                <w:rFonts w:hint="eastAsia" w:ascii="仿宋" w:hAnsi="仿宋" w:eastAsia="仿宋" w:cs="宋体"/>
                <w:kern w:val="0"/>
                <w:sz w:val="28"/>
                <w:szCs w:val="28"/>
              </w:rPr>
              <w:t>嘉宾1</w:t>
            </w:r>
          </w:p>
          <w:p>
            <w:pPr>
              <w:widowControl/>
              <w:spacing w:line="400" w:lineRule="exact"/>
              <w:jc w:val="center"/>
              <w:rPr>
                <w:rFonts w:ascii="仿宋" w:hAnsi="仿宋" w:eastAsia="仿宋" w:cs="宋体"/>
                <w:kern w:val="0"/>
                <w:sz w:val="28"/>
                <w:szCs w:val="28"/>
              </w:rPr>
            </w:pPr>
            <w:r>
              <w:rPr>
                <w:rFonts w:ascii="仿宋" w:hAnsi="仿宋" w:eastAsia="仿宋" w:cs="宋体"/>
                <w:kern w:val="0"/>
                <w:sz w:val="28"/>
                <w:szCs w:val="28"/>
              </w:rPr>
              <w:t>讨论</w:t>
            </w:r>
            <w:r>
              <w:rPr>
                <w:rFonts w:hint="eastAsia" w:ascii="仿宋" w:hAnsi="仿宋" w:eastAsia="仿宋" w:cs="宋体"/>
                <w:kern w:val="0"/>
                <w:sz w:val="28"/>
                <w:szCs w:val="28"/>
              </w:rPr>
              <w:t>嘉宾2</w:t>
            </w:r>
          </w:p>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讨论嘉宾3</w:t>
            </w:r>
          </w:p>
        </w:tc>
      </w:tr>
      <w:tr>
        <w:tblPrEx>
          <w:tblCellMar>
            <w:top w:w="0" w:type="dxa"/>
            <w:left w:w="108" w:type="dxa"/>
            <w:bottom w:w="0" w:type="dxa"/>
            <w:right w:w="108" w:type="dxa"/>
          </w:tblCellMar>
        </w:tblPrEx>
        <w:trPr>
          <w:trHeight w:val="538"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5分钟</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大会总结</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大会主席</w:t>
            </w:r>
          </w:p>
        </w:tc>
      </w:tr>
    </w:tbl>
    <w:p>
      <w:pPr>
        <w:rPr>
          <w:rFonts w:hint="eastAsia" w:ascii="宋体" w:hAnsi="宋体" w:eastAsia="宋体" w:cs="宋体"/>
          <w:b/>
          <w:bCs/>
          <w:sz w:val="28"/>
          <w:szCs w:val="28"/>
          <w:lang w:eastAsia="zh-CN"/>
        </w:rPr>
      </w:pPr>
    </w:p>
    <w:p>
      <w:pPr>
        <w:rPr>
          <w:b/>
          <w:bCs/>
          <w:sz w:val="28"/>
          <w:szCs w:val="36"/>
          <w:lang w:bidi="ar"/>
        </w:rPr>
      </w:pPr>
      <w:r>
        <w:rPr>
          <w:rFonts w:hint="eastAsia"/>
          <w:b/>
          <w:bCs/>
          <w:sz w:val="28"/>
          <w:szCs w:val="36"/>
          <w:lang w:eastAsia="zh-CN" w:bidi="ar"/>
        </w:rPr>
        <w:t>八</w:t>
      </w:r>
      <w:r>
        <w:rPr>
          <w:rFonts w:hint="eastAsia"/>
          <w:b/>
          <w:bCs/>
          <w:sz w:val="28"/>
          <w:szCs w:val="36"/>
          <w:lang w:bidi="ar"/>
        </w:rPr>
        <w:t>、其它相关事宜</w:t>
      </w:r>
      <w:r>
        <w:rPr>
          <w:b/>
          <w:bCs/>
          <w:sz w:val="28"/>
          <w:szCs w:val="36"/>
          <w:lang w:bidi="ar"/>
        </w:rPr>
        <w:t xml:space="preserve"> </w:t>
      </w:r>
    </w:p>
    <w:p>
      <w:pPr>
        <w:ind w:firstLine="560" w:firstLineChars="200"/>
        <w:rPr>
          <w:sz w:val="28"/>
          <w:szCs w:val="36"/>
          <w:lang w:bidi="ar"/>
        </w:rPr>
      </w:pPr>
      <w:r>
        <w:rPr>
          <w:rFonts w:hint="eastAsia"/>
          <w:sz w:val="28"/>
          <w:szCs w:val="36"/>
          <w:lang w:val="en-US" w:eastAsia="zh-CN" w:bidi="ar"/>
        </w:rPr>
        <w:t>1、</w:t>
      </w:r>
      <w:r>
        <w:rPr>
          <w:rFonts w:hint="eastAsia"/>
          <w:sz w:val="28"/>
          <w:szCs w:val="36"/>
          <w:lang w:bidi="ar"/>
        </w:rPr>
        <w:t>本次会议不设线上会议</w:t>
      </w:r>
    </w:p>
    <w:p>
      <w:pPr>
        <w:ind w:firstLine="560" w:firstLineChars="200"/>
        <w:rPr>
          <w:sz w:val="28"/>
          <w:szCs w:val="36"/>
          <w:lang w:bidi="ar"/>
        </w:rPr>
      </w:pPr>
      <w:r>
        <w:rPr>
          <w:rFonts w:hint="eastAsia"/>
          <w:sz w:val="28"/>
          <w:szCs w:val="36"/>
          <w:lang w:val="en-US" w:eastAsia="zh-CN" w:bidi="ar"/>
        </w:rPr>
        <w:t>2、</w:t>
      </w:r>
      <w:r>
        <w:rPr>
          <w:rFonts w:hint="eastAsia"/>
          <w:sz w:val="28"/>
          <w:szCs w:val="36"/>
          <w:lang w:bidi="ar"/>
        </w:rPr>
        <w:t>本次会议不收取注册费，如合理且有必要会务组可以协助安排授课专家住宿。</w:t>
      </w:r>
      <w:r>
        <w:rPr>
          <w:sz w:val="28"/>
          <w:szCs w:val="36"/>
          <w:lang w:bidi="ar"/>
        </w:rPr>
        <w:t xml:space="preserve"> </w:t>
      </w:r>
    </w:p>
    <w:p>
      <w:pPr>
        <w:ind w:firstLine="560" w:firstLineChars="200"/>
        <w:rPr>
          <w:sz w:val="28"/>
          <w:szCs w:val="36"/>
          <w:lang w:bidi="ar"/>
        </w:rPr>
      </w:pPr>
      <w:r>
        <w:rPr>
          <w:rFonts w:hint="eastAsia"/>
          <w:sz w:val="28"/>
          <w:szCs w:val="36"/>
          <w:lang w:val="en-US" w:eastAsia="zh-CN" w:bidi="ar"/>
        </w:rPr>
        <w:t>3、</w:t>
      </w:r>
      <w:r>
        <w:rPr>
          <w:rFonts w:hint="eastAsia"/>
          <w:sz w:val="28"/>
          <w:szCs w:val="36"/>
          <w:lang w:bidi="ar"/>
        </w:rPr>
        <w:t>餐饮由会务组统一安排。</w:t>
      </w:r>
      <w:r>
        <w:rPr>
          <w:sz w:val="28"/>
          <w:szCs w:val="36"/>
          <w:lang w:bidi="ar"/>
        </w:rPr>
        <w:t xml:space="preserve"> </w:t>
      </w:r>
    </w:p>
    <w:p>
      <w:pPr>
        <w:rPr>
          <w:b/>
          <w:bCs/>
          <w:sz w:val="28"/>
          <w:szCs w:val="36"/>
          <w:lang w:bidi="ar"/>
        </w:rPr>
      </w:pPr>
      <w:r>
        <w:rPr>
          <w:rFonts w:hint="eastAsia"/>
          <w:b/>
          <w:bCs/>
          <w:sz w:val="28"/>
          <w:szCs w:val="36"/>
          <w:lang w:eastAsia="zh-CN" w:bidi="ar"/>
        </w:rPr>
        <w:t>九</w:t>
      </w:r>
      <w:r>
        <w:rPr>
          <w:rFonts w:hint="eastAsia"/>
          <w:b/>
          <w:bCs/>
          <w:sz w:val="28"/>
          <w:szCs w:val="36"/>
          <w:lang w:bidi="ar"/>
        </w:rPr>
        <w:t>、 联系方式</w:t>
      </w:r>
      <w:r>
        <w:rPr>
          <w:b/>
          <w:bCs/>
          <w:sz w:val="28"/>
          <w:szCs w:val="36"/>
          <w:lang w:bidi="ar"/>
        </w:rPr>
        <w:t xml:space="preserve"> </w:t>
      </w:r>
    </w:p>
    <w:p>
      <w:pPr>
        <w:ind w:firstLine="560" w:firstLineChars="200"/>
        <w:rPr>
          <w:sz w:val="28"/>
          <w:szCs w:val="36"/>
          <w:lang w:bidi="ar"/>
        </w:rPr>
      </w:pPr>
      <w:r>
        <w:rPr>
          <w:rFonts w:hint="eastAsia"/>
          <w:sz w:val="28"/>
          <w:szCs w:val="36"/>
          <w:lang w:bidi="ar"/>
        </w:rPr>
        <w:t>联系人：陈老师</w:t>
      </w:r>
      <w:r>
        <w:rPr>
          <w:sz w:val="28"/>
          <w:szCs w:val="36"/>
          <w:lang w:bidi="ar"/>
        </w:rPr>
        <w:t xml:space="preserve"> 18511011684</w:t>
      </w:r>
    </w:p>
    <w:p>
      <w:pPr>
        <w:ind w:firstLine="560" w:firstLineChars="200"/>
        <w:rPr>
          <w:sz w:val="28"/>
          <w:szCs w:val="36"/>
          <w:lang w:bidi="ar"/>
        </w:rPr>
      </w:pPr>
      <w:r>
        <w:rPr>
          <w:rFonts w:hint="eastAsia"/>
          <w:sz w:val="28"/>
          <w:szCs w:val="36"/>
          <w:lang w:bidi="ar"/>
        </w:rPr>
        <w:t>联系人邮箱：</w:t>
      </w:r>
      <w:r>
        <w:rPr>
          <w:sz w:val="28"/>
          <w:szCs w:val="36"/>
          <w:lang w:bidi="ar"/>
        </w:rPr>
        <w:fldChar w:fldCharType="begin"/>
      </w:r>
      <w:r>
        <w:rPr>
          <w:sz w:val="28"/>
          <w:szCs w:val="36"/>
          <w:lang w:bidi="ar"/>
        </w:rPr>
        <w:instrText xml:space="preserve"> HYPERLINK "mailto:mbfz010@163.com" </w:instrText>
      </w:r>
      <w:r>
        <w:rPr>
          <w:sz w:val="28"/>
          <w:szCs w:val="36"/>
          <w:lang w:bidi="ar"/>
        </w:rPr>
        <w:fldChar w:fldCharType="separate"/>
      </w:r>
      <w:r>
        <w:rPr>
          <w:rStyle w:val="5"/>
          <w:sz w:val="28"/>
          <w:szCs w:val="36"/>
          <w:lang w:bidi="ar"/>
        </w:rPr>
        <w:t>mbfz010@163.com</w:t>
      </w:r>
      <w:r>
        <w:rPr>
          <w:sz w:val="28"/>
          <w:szCs w:val="36"/>
          <w:lang w:bidi="ar"/>
        </w:rPr>
        <w:fldChar w:fldCharType="end"/>
      </w:r>
    </w:p>
    <w:p>
      <w:pPr>
        <w:ind w:firstLine="560" w:firstLineChars="200"/>
        <w:rPr>
          <w:sz w:val="28"/>
          <w:szCs w:val="36"/>
          <w:lang w:bidi="ar"/>
        </w:rPr>
      </w:pPr>
    </w:p>
    <w:p>
      <w:pPr>
        <w:jc w:val="right"/>
        <w:rPr>
          <w:sz w:val="28"/>
          <w:szCs w:val="36"/>
          <w:lang w:bidi="ar"/>
        </w:rPr>
      </w:pPr>
      <w:r>
        <w:rPr>
          <w:rFonts w:hint="eastAsia"/>
          <w:sz w:val="28"/>
          <w:szCs w:val="36"/>
          <w:lang w:bidi="ar"/>
        </w:rPr>
        <w:t>北京中西医慢病防治促进会</w:t>
      </w:r>
    </w:p>
    <w:p>
      <w:pPr>
        <w:jc w:val="right"/>
        <w:rPr>
          <w:sz w:val="28"/>
          <w:szCs w:val="36"/>
          <w:lang w:bidi="ar"/>
        </w:rPr>
      </w:pPr>
      <w:r>
        <w:rPr>
          <w:rFonts w:hint="eastAsia"/>
          <w:sz w:val="28"/>
          <w:szCs w:val="36"/>
          <w:lang w:bidi="ar"/>
        </w:rPr>
        <w:t>2023年3月</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Y2ViMjhkNGQ2MDNmMmFiMjA5ZTgzZGMxZDQzMmIifQ=="/>
  </w:docVars>
  <w:rsids>
    <w:rsidRoot w:val="3FC45FE3"/>
    <w:rsid w:val="3FC45FE3"/>
    <w:rsid w:val="6B10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2024-03-05T09:01:00Z</dcterms:created>
  <dc:creator>Administrator</dc:creator>
  <cp:lastModifiedBy>Administrator</cp:lastModifiedBy>
  <dcterms:modified xsi:type="dcterms:W3CDTF">2024-03-05T09:06:04Z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896C8495B9B64CA09941832AD17C4AE3_11</vt:lpwstr>
  </property>
</Properties>
</file>