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lang w:eastAsia="zh-CN"/>
        </w:rPr>
      </w:pPr>
      <w:bookmarkStart w:id="0" w:name="_Hlk153199545"/>
      <w:r>
        <w:rPr>
          <w:rFonts w:hint="eastAsia"/>
          <w:b w:val="0"/>
          <w:bCs/>
        </w:rPr>
        <w:t>西行之路-</w:t>
      </w:r>
      <w:r>
        <w:rPr>
          <w:b w:val="0"/>
          <w:bCs/>
        </w:rPr>
        <w:t>-</w:t>
      </w:r>
      <w:r>
        <w:rPr>
          <w:rFonts w:hint="eastAsia"/>
          <w:b w:val="0"/>
          <w:bCs/>
        </w:rPr>
        <w:t>2024年肝胆肿瘤精准诊疗巡讲</w:t>
      </w:r>
      <w:bookmarkEnd w:id="0"/>
      <w:r>
        <w:rPr>
          <w:rFonts w:hint="eastAsia"/>
          <w:b w:val="0"/>
          <w:bCs/>
          <w:lang w:eastAsia="zh-CN"/>
        </w:rPr>
        <w:t>系列活动附件</w:t>
      </w:r>
    </w:p>
    <w:p>
      <w:pPr>
        <w:rPr>
          <w:rFonts w:hint="eastAsia"/>
          <w:lang w:eastAsia="zh-CN"/>
        </w:rPr>
      </w:pPr>
    </w:p>
    <w:p>
      <w:pPr>
        <w:pStyle w:val="3"/>
        <w:tabs>
          <w:tab w:val="left" w:pos="279"/>
          <w:tab w:val="right" w:pos="8306"/>
        </w:tabs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</w:t>
      </w:r>
      <w:r>
        <w:rPr>
          <w:rFonts w:hint="eastAsia" w:ascii="宋体" w:hAnsi="宋体" w:eastAsia="宋体" w:cs="宋体"/>
          <w:sz w:val="28"/>
          <w:szCs w:val="28"/>
        </w:rPr>
        <w:t>1.西行之路--2024年肝胆肿瘤精准诊疗巡讲</w:t>
      </w:r>
    </w:p>
    <w:p>
      <w:pPr>
        <w:pStyle w:val="3"/>
        <w:tabs>
          <w:tab w:val="left" w:pos="279"/>
          <w:tab w:val="right" w:pos="8306"/>
        </w:tabs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2.会议日程（拟）</w:t>
      </w:r>
    </w:p>
    <w:p>
      <w:pPr>
        <w:pStyle w:val="3"/>
        <w:tabs>
          <w:tab w:val="left" w:pos="279"/>
          <w:tab w:val="right" w:pos="8306"/>
        </w:tabs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3.讲演课题清单（拟）</w:t>
      </w:r>
    </w:p>
    <w:p>
      <w:bookmarkStart w:id="1" w:name="_GoBack"/>
      <w:bookmarkEnd w:id="1"/>
    </w:p>
    <w:p/>
    <w:p>
      <w:pPr>
        <w:widowControl/>
        <w:spacing w:line="48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附件一：项目概况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一、项目名称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西行之路--2024年肝胆肿瘤精准诊疗巡讲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二、项目周期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2024年1月1日至2024年6月30日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项目开展原因与目标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邀请西部地区肝胆肿瘤疾病领域内外科知名专家参与理论授课、手术演示、操作体验、讨论交流等内容，围绕肝胆肿瘤的规范化治疗、患者全程管理、心理健康教育、肝胆疾病病理问题、MDT诊疗等内容，充分体现肝胆肿瘤诊疗规范化、一体化、个体化、全程化诊疗特色。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项目受众与范围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0C0C0C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TW" w:eastAsia="zh-TW" w:bidi="zh-TW"/>
        </w:rPr>
        <w:t>覆</w:t>
      </w:r>
      <w:r>
        <w:rPr>
          <w:rFonts w:hint="eastAsia" w:ascii="宋体" w:hAnsi="宋体" w:eastAsia="宋体" w:cs="宋体"/>
          <w:bCs/>
          <w:color w:val="0C0C0C"/>
          <w:sz w:val="28"/>
          <w:szCs w:val="28"/>
          <w:lang w:val="en-GB"/>
        </w:rPr>
        <w:t>盖受众：以西部地区肿瘤内外科、</w:t>
      </w:r>
      <w:r>
        <w:rPr>
          <w:rFonts w:hint="eastAsia" w:ascii="宋体" w:hAnsi="宋体" w:eastAsia="宋体" w:cs="宋体"/>
          <w:bCs/>
          <w:color w:val="0C0C0C"/>
          <w:sz w:val="28"/>
          <w:szCs w:val="28"/>
        </w:rPr>
        <w:t>肝胆内外科医生为主</w:t>
      </w:r>
      <w:r>
        <w:rPr>
          <w:rFonts w:hint="eastAsia" w:ascii="宋体" w:hAnsi="宋体" w:eastAsia="宋体" w:cs="宋体"/>
          <w:bCs/>
          <w:color w:val="0C0C0C"/>
          <w:sz w:val="28"/>
          <w:szCs w:val="28"/>
          <w:lang w:val="en-GB"/>
        </w:rPr>
        <w:t>，涵盖</w:t>
      </w:r>
      <w:r>
        <w:rPr>
          <w:rFonts w:hint="eastAsia" w:ascii="宋体" w:hAnsi="宋体" w:eastAsia="宋体" w:cs="宋体"/>
          <w:bCs/>
          <w:color w:val="0C0C0C"/>
          <w:sz w:val="28"/>
          <w:szCs w:val="28"/>
        </w:rPr>
        <w:t>肿瘤内外科医生、放射科</w:t>
      </w:r>
      <w:r>
        <w:rPr>
          <w:rFonts w:hint="eastAsia" w:ascii="宋体" w:hAnsi="宋体" w:eastAsia="宋体" w:cs="宋体"/>
          <w:bCs/>
          <w:color w:val="0C0C0C"/>
          <w:sz w:val="28"/>
          <w:szCs w:val="28"/>
          <w:lang w:val="en-GB"/>
        </w:rPr>
        <w:t>医生、介入科</w:t>
      </w:r>
      <w:r>
        <w:rPr>
          <w:rFonts w:hint="eastAsia" w:ascii="宋体" w:hAnsi="宋体" w:eastAsia="宋体" w:cs="宋体"/>
          <w:bCs/>
          <w:color w:val="0C0C0C"/>
          <w:sz w:val="28"/>
          <w:szCs w:val="28"/>
        </w:rPr>
        <w:t>及病理科医生</w:t>
      </w:r>
      <w:r>
        <w:rPr>
          <w:rFonts w:hint="eastAsia" w:ascii="宋体" w:hAnsi="宋体" w:eastAsia="宋体" w:cs="宋体"/>
          <w:bCs/>
          <w:color w:val="0C0C0C"/>
          <w:sz w:val="28"/>
          <w:szCs w:val="28"/>
          <w:lang w:val="en-GB"/>
        </w:rPr>
        <w:t>。</w:t>
      </w:r>
    </w:p>
    <w:p>
      <w:pPr>
        <w:spacing w:line="480" w:lineRule="exact"/>
        <w:rPr>
          <w:rFonts w:hint="eastAsia" w:ascii="宋体" w:hAnsi="宋体" w:eastAsia="宋体" w:cs="宋体"/>
          <w:bCs/>
          <w:color w:val="0C0C0C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五、项目支持内容</w:t>
      </w:r>
    </w:p>
    <w:p>
      <w:pPr>
        <w:pStyle w:val="7"/>
        <w:tabs>
          <w:tab w:val="left" w:pos="1101"/>
        </w:tabs>
        <w:spacing w:line="480" w:lineRule="exact"/>
        <w:ind w:firstLine="565" w:firstLineChars="202"/>
        <w:rPr>
          <w:rFonts w:hint="eastAsia" w:ascii="宋体" w:hAnsi="宋体" w:eastAsia="宋体" w:cs="宋体"/>
          <w:bCs/>
          <w:color w:val="0C0C0C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C0C0C"/>
          <w:sz w:val="28"/>
          <w:szCs w:val="28"/>
          <w:lang w:val="en-US" w:eastAsia="zh-CN" w:bidi="ar-SA"/>
        </w:rPr>
        <w:t>会务相关费用78万元：预计邀请多家企业支持。包括但不限于场租、餐费、交通、搭建、税金、管理费、专家劳务等会议相关费用，含学术专题会（30min/个）。（符合法律规定的支持方名称、LOGO展示）</w:t>
      </w:r>
    </w:p>
    <w:p>
      <w:pPr>
        <w:widowControl/>
        <w:spacing w:line="48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贵公司可将款项支付至我基金会如下银行账户，</w:t>
      </w:r>
      <w:r>
        <w:rPr>
          <w:rFonts w:hint="eastAsia" w:ascii="宋体" w:hAnsi="宋体" w:eastAsia="宋体" w:cs="宋体"/>
          <w:b/>
          <w:sz w:val="28"/>
          <w:szCs w:val="28"/>
        </w:rPr>
        <w:t>请在支付时务必备注：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西行之路--2024年肝胆肿瘤精准诊疗巡讲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65" w:firstLineChars="202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银行账号名称：北京中西医慢病防治促进会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开户银行：中国农业银行北京航天桥支行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银行账号：11211201040006115</w:t>
      </w:r>
    </w:p>
    <w:p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贵公司可与我基金会联系签署书面资助协议。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联系人：陈老师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谨代表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获益患者</w:t>
      </w:r>
      <w:r>
        <w:rPr>
          <w:rFonts w:hint="eastAsia" w:ascii="宋体" w:hAnsi="宋体" w:eastAsia="宋体" w:cs="宋体"/>
          <w:sz w:val="28"/>
          <w:szCs w:val="28"/>
        </w:rPr>
        <w:t>致以最诚挚的感谢，真诚期待您的参与。</w:t>
      </w:r>
    </w:p>
    <w:p>
      <w:pPr>
        <w:widowControl/>
        <w:spacing w:line="48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附件二：会议日程（拟）</w:t>
      </w: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5"/>
        <w:tblW w:w="80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4284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801D4D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时长/min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801D4D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环节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801D4D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讲者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主席致辞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大会主席1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大会主席2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肝癌免疫治疗最新进展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讲者1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双免治疗的作用机制与研发历史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讲者2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专家讨论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 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茶歇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全体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肝癌转化相关研究探索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讲者3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肝胆肿瘤的系统治疗策略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讲者4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专家讨论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 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讨论嘉宾8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总结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大会主席</w:t>
            </w:r>
          </w:p>
        </w:tc>
      </w:tr>
    </w:tbl>
    <w:p>
      <w:pPr>
        <w:pStyle w:val="8"/>
        <w:spacing w:line="480" w:lineRule="exact"/>
        <w:ind w:left="42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480" w:lineRule="exact"/>
        <w:ind w:left="42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480" w:lineRule="exact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480" w:lineRule="exact"/>
        <w:ind w:left="42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附件三：议题清单（拟）</w:t>
      </w:r>
    </w:p>
    <w:p>
      <w:pPr>
        <w:pStyle w:val="8"/>
        <w:spacing w:line="480" w:lineRule="exact"/>
        <w:ind w:left="42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讲演课题参考：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1、肝癌诊疗进展与指南解读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2、肝癌手术治疗的技巧与策略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3、肝癌影像学诊断与分期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4、肝癌分子靶向治疗的最新进展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5、肝癌联合治疗的实践与前景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6、肝胆肿瘤的分期与预后评估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7、肝胆肿瘤的手术治疗与技术革新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8、肝胆肿瘤的介入治疗与技术革新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9、肝胆肿瘤的放疗与技术发展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10、肝胆肿瘤中的分子标志物和药物敏感性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11、肝癌肿瘤中的肝功能与手术风险评估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12、肝胆肿瘤中的并发症诊疗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13、肝胆肿瘤的疼痛管理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14、肝胆肿瘤的临终关怀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15、肝胆肿瘤的团队协作和MDT模式建设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16、肝胆肿瘤MDT精准诊疗的现状和未来发展趋势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17、胆管癌的早期诊断与治疗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18、肝衰竭的预防和治疗策略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19、肝肾综合征的诊疗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20、肝脏肿瘤微创治疗的最新进展与应用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讨论议题参考：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1、肝癌和胆道系统肿瘤的治疗前沿和趋势是什么?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2、如何优化肝癌患者的治疗方案，提高治疗效果?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3、晚期肝癌和胆道系统肿瘤的转化治疗，应该采取何种策略?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4、对于晚期肝癌和胆道系统肿瘤患者，如何平衡治疗效果和生活质量?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5、对于肝癌和胆道系统肿瘤患者的术后管理，有哪些值得推广的经验?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6、晚期肝癌和胆道系统肿瘤患者的放疗方案如何制定，是否存在个性化治疗的空间?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7、介入治疗在晚期肝癌和胆道系统肿瘤治疗中的作用和发展前景如何?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8、对于肝癌和胆道系统肿瘤患者的靶向治疗方案，如何避免耐药性的出现?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9、肝胆肿瘤患者合理的镇痛和镇静药物使用方法和注意事项是什么?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10、肝胆肿瘤患者的术前和术后护理措施应该注意什么?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11、肝胆肿瘤患者的心理健康状况和应对措施是什么?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12、肝胆肿瘤患者的康复训练和恢复期治疗策略是什么?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13、肝胆肿瘤的临床病理特点和生物学行为是什么?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14、肝胆肿瘤患者的综合治疗方案应该怎样制定和实施?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15、肝胆肿瘤患者的术后随访及其意义是什么?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16、MDT团队在肝胆肿瘤多学科会诊中的合作流程是什么?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17、肝胆肿瘤患者的家庭护理与支持是什么?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18、肝胆肿瘤患者术前评估和风险评估的方法和指标是什么?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19、肝胆肿瘤患者手术后并发症的处理方法和应对策略是什么?</w:t>
      </w:r>
    </w:p>
    <w:p>
      <w:pPr>
        <w:spacing w:line="48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20、肝胆肿瘤患者手术前后的药物治疗和抗感染措施应该如何实施?</w:t>
      </w:r>
    </w:p>
    <w:p>
      <w:pPr>
        <w:pStyle w:val="8"/>
        <w:spacing w:line="480" w:lineRule="exact"/>
        <w:ind w:left="630" w:leftChars="30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（最终以专家实际演讲为准）</w:t>
      </w:r>
    </w:p>
    <w:p>
      <w:pPr>
        <w:ind w:left="420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1120" w:firstLineChars="4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北京中西医慢病防治促进会</w:t>
      </w:r>
    </w:p>
    <w:p>
      <w:pPr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 年12月12日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7E70C2F"/>
    <w:rsid w:val="0CEA5470"/>
    <w:rsid w:val="117F262B"/>
    <w:rsid w:val="1F58559C"/>
    <w:rsid w:val="27E70C2F"/>
    <w:rsid w:val="3DA94408"/>
    <w:rsid w:val="430F539D"/>
    <w:rsid w:val="5DEA774A"/>
    <w:rsid w:val="6D5533B5"/>
    <w:rsid w:val="7E10135E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7">
    <w:name w:val="Body text|1"/>
    <w:basedOn w:val="1"/>
    <w:qFormat/>
    <w:uiPriority w:val="0"/>
    <w:pPr>
      <w:spacing w:line="38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2024-01-02T08:42:00Z</dcterms:created>
  <dc:creator>Administrator</dc:creator>
  <cp:lastModifiedBy>Administrator</cp:lastModifiedBy>
  <dcterms:modified xsi:type="dcterms:W3CDTF">2024-01-02T08:49:10Z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0EF508942C3A49B9AF88AED0C4110BE3_11</vt:lpwstr>
  </property>
</Properties>
</file>